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0157" w:rsidRPr="00510157" w:rsidRDefault="00510157" w:rsidP="00510157">
      <w:pPr>
        <w:spacing w:after="0" w:line="360" w:lineRule="auto"/>
        <w:rPr>
          <w:rFonts w:asciiTheme="majorBidi" w:eastAsia="Times New Roman" w:hAnsiTheme="majorBidi" w:cstheme="majorBidi"/>
          <w:bCs/>
          <w:sz w:val="28"/>
          <w:szCs w:val="28"/>
          <w:rtl/>
          <w:lang w:eastAsia="he-IL"/>
        </w:rPr>
      </w:pPr>
      <w:r w:rsidRPr="00510157">
        <w:rPr>
          <w:rFonts w:asciiTheme="majorBidi" w:eastAsia="Times New Roman" w:hAnsiTheme="majorBidi" w:cstheme="majorBidi"/>
          <w:bCs/>
          <w:sz w:val="28"/>
          <w:szCs w:val="28"/>
          <w:rtl/>
          <w:lang w:eastAsia="he-IL"/>
        </w:rPr>
        <w:t>משרד המשפטים</w:t>
      </w:r>
    </w:p>
    <w:p w:rsidR="00636B0E" w:rsidRPr="00FF51BC" w:rsidRDefault="00636B0E" w:rsidP="00636B0E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David" w:hAnsi="David"/>
          <w:rtl/>
        </w:rPr>
      </w:pPr>
      <w:r w:rsidRPr="00FF51BC">
        <w:rPr>
          <w:rFonts w:ascii="David" w:eastAsia="Times New Roman" w:hAnsi="David"/>
          <w:b/>
          <w:bCs/>
          <w:u w:val="single"/>
          <w:rtl/>
        </w:rPr>
        <w:t xml:space="preserve">מכרז פומבי משרדי מס' </w:t>
      </w:r>
      <w:r w:rsidRPr="00FF51BC">
        <w:rPr>
          <w:rFonts w:ascii="David" w:eastAsia="Times New Roman" w:hAnsi="David" w:hint="cs"/>
          <w:b/>
          <w:bCs/>
          <w:u w:val="single"/>
          <w:rtl/>
        </w:rPr>
        <w:t>16</w:t>
      </w:r>
      <w:r w:rsidRPr="00FF51BC">
        <w:rPr>
          <w:rFonts w:ascii="David" w:eastAsia="Times New Roman" w:hAnsi="David"/>
          <w:b/>
          <w:bCs/>
          <w:u w:val="single"/>
          <w:rtl/>
        </w:rPr>
        <w:t xml:space="preserve">.19 - </w:t>
      </w:r>
      <w:r w:rsidRPr="00FF51BC">
        <w:rPr>
          <w:rFonts w:ascii="David" w:eastAsia="Times New Roman" w:hAnsi="David" w:hint="cs"/>
          <w:b/>
          <w:bCs/>
          <w:u w:val="single"/>
          <w:rtl/>
        </w:rPr>
        <w:t>לאספקת חבילות מזון ומוצרים חד פעמיים לאבלים</w:t>
      </w:r>
      <w:r w:rsidRPr="00FF51BC">
        <w:rPr>
          <w:rFonts w:hint="cs"/>
          <w:b/>
          <w:bCs/>
          <w:u w:val="single"/>
          <w:rtl/>
        </w:rPr>
        <w:t xml:space="preserve"> </w:t>
      </w:r>
    </w:p>
    <w:p w:rsidR="00AE4AFB" w:rsidRPr="00510157" w:rsidRDefault="00636B0E" w:rsidP="00510157">
      <w:pPr>
        <w:pStyle w:val="2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הודעת עדכון</w:t>
      </w:r>
      <w:r w:rsidR="00AE4AFB" w:rsidRPr="00510157">
        <w:rPr>
          <w:rFonts w:asciiTheme="majorBidi" w:hAnsiTheme="majorBidi" w:cstheme="majorBidi"/>
          <w:sz w:val="24"/>
          <w:szCs w:val="24"/>
          <w:rtl/>
        </w:rPr>
        <w:t xml:space="preserve"> (</w:t>
      </w:r>
      <w:r w:rsidR="00510157" w:rsidRPr="00510157">
        <w:rPr>
          <w:rFonts w:asciiTheme="majorBidi" w:hAnsiTheme="majorBidi" w:cstheme="majorBidi"/>
          <w:sz w:val="24"/>
          <w:szCs w:val="24"/>
          <w:rtl/>
        </w:rPr>
        <w:t>1</w:t>
      </w:r>
      <w:r w:rsidR="002B55FF" w:rsidRPr="00510157">
        <w:rPr>
          <w:rFonts w:asciiTheme="majorBidi" w:hAnsiTheme="majorBidi" w:cstheme="majorBidi"/>
          <w:sz w:val="24"/>
          <w:szCs w:val="24"/>
          <w:rtl/>
        </w:rPr>
        <w:t>)</w:t>
      </w: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Theme="majorBidi" w:eastAsia="Calibri" w:hAnsiTheme="majorBidi" w:cstheme="majorBidi"/>
          <w:rtl/>
          <w:lang w:eastAsia="en-US"/>
        </w:rPr>
      </w:pPr>
    </w:p>
    <w:p w:rsidR="00AE4AFB" w:rsidRPr="00510157" w:rsidRDefault="00AE4AFB" w:rsidP="00636B0E">
      <w:pPr>
        <w:spacing w:line="360" w:lineRule="auto"/>
        <w:jc w:val="both"/>
        <w:rPr>
          <w:rFonts w:asciiTheme="majorBidi" w:hAnsiTheme="majorBidi" w:cstheme="majorBidi"/>
          <w:rtl/>
        </w:rPr>
      </w:pPr>
      <w:r w:rsidRPr="00510157">
        <w:rPr>
          <w:rFonts w:asciiTheme="majorBidi" w:hAnsiTheme="majorBidi" w:cstheme="majorBidi"/>
          <w:rtl/>
        </w:rPr>
        <w:t xml:space="preserve">משרד המשפטים מבקש להודיע </w:t>
      </w:r>
      <w:r w:rsidR="00636B0E">
        <w:rPr>
          <w:rFonts w:asciiTheme="majorBidi" w:hAnsiTheme="majorBidi" w:cstheme="majorBidi" w:hint="cs"/>
          <w:rtl/>
        </w:rPr>
        <w:t>כי עד המועד האחרון לקבלת שאלות הבהרה לא התקבלו שאלות הבהרה במכרז זה.</w:t>
      </w:r>
      <w:r w:rsidR="00510157">
        <w:rPr>
          <w:rFonts w:asciiTheme="majorBidi" w:hAnsiTheme="majorBidi" w:cstheme="majorBidi" w:hint="cs"/>
          <w:rtl/>
        </w:rPr>
        <w:t>.</w:t>
      </w:r>
    </w:p>
    <w:p w:rsidR="00AE4AFB" w:rsidRPr="00510157" w:rsidRDefault="00AE4AFB" w:rsidP="00AE4AFB">
      <w:pPr>
        <w:jc w:val="both"/>
        <w:rPr>
          <w:rFonts w:asciiTheme="majorBidi" w:hAnsiTheme="majorBidi" w:cstheme="majorBidi"/>
          <w:rtl/>
        </w:rPr>
      </w:pPr>
    </w:p>
    <w:p w:rsidR="00AE4AFB" w:rsidRPr="00510157" w:rsidRDefault="00636B0E" w:rsidP="00F35F6C">
      <w:pPr>
        <w:jc w:val="both"/>
        <w:rPr>
          <w:rFonts w:asciiTheme="majorBidi" w:hAnsiTheme="majorBidi" w:cstheme="majorBidi"/>
          <w:rtl/>
        </w:rPr>
      </w:pPr>
      <w:r>
        <w:rPr>
          <w:rFonts w:asciiTheme="majorBidi" w:hAnsiTheme="majorBidi" w:cstheme="majorBidi" w:hint="cs"/>
          <w:rtl/>
        </w:rPr>
        <w:t>המשרד מודיע כי המועד האחרון להגשת הצעות נותר בעינו ביום 16.05.2019 בשעה 12:00.</w:t>
      </w: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Theme="majorBidi" w:hAnsiTheme="majorBidi" w:cstheme="majorBidi"/>
          <w:rtl/>
        </w:rPr>
      </w:pP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Theme="majorBidi" w:hAnsiTheme="majorBidi" w:cstheme="majorBidi"/>
          <w:rtl/>
        </w:rPr>
      </w:pPr>
      <w:r w:rsidRPr="00510157">
        <w:rPr>
          <w:rFonts w:asciiTheme="majorBidi" w:hAnsiTheme="majorBidi" w:cstheme="majorBidi"/>
          <w:rtl/>
        </w:rPr>
        <w:t xml:space="preserve">המשרד שומר לעצמו את הזכות לשנות את המועדים, לפי שיקול דעתו הבלעדי. </w:t>
      </w: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Theme="majorBidi" w:hAnsiTheme="majorBidi" w:cstheme="majorBidi"/>
          <w:rtl/>
        </w:rPr>
      </w:pPr>
      <w:bookmarkStart w:id="0" w:name="_GoBack"/>
      <w:bookmarkEnd w:id="0"/>
      <w:r w:rsidRPr="00510157">
        <w:rPr>
          <w:rFonts w:asciiTheme="majorBidi" w:hAnsiTheme="majorBidi" w:cstheme="majorBidi"/>
          <w:rtl/>
        </w:rPr>
        <w:t>פרטים נוספים ניתן יהיה לקבל לכשיתפרסמו באתר האינטרנט</w:t>
      </w: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Theme="majorBidi" w:hAnsiTheme="majorBidi" w:cstheme="majorBidi"/>
          <w:rtl/>
        </w:rPr>
      </w:pPr>
      <w:r w:rsidRPr="00510157">
        <w:rPr>
          <w:rFonts w:asciiTheme="majorBidi" w:hAnsiTheme="majorBidi" w:cstheme="majorBidi"/>
          <w:rtl/>
        </w:rPr>
        <w:t>של המשרד בכתובת:</w:t>
      </w: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Theme="majorBidi" w:hAnsiTheme="majorBidi" w:cstheme="majorBidi"/>
          <w:rtl/>
        </w:rPr>
      </w:pP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/>
        <w:rPr>
          <w:rStyle w:val="Hyperlink"/>
          <w:rFonts w:asciiTheme="majorBidi" w:eastAsia="Calibri" w:hAnsiTheme="majorBidi" w:cstheme="majorBidi"/>
          <w:rtl/>
        </w:rPr>
      </w:pPr>
      <w:r w:rsidRPr="00510157">
        <w:rPr>
          <w:rFonts w:asciiTheme="majorBidi" w:hAnsiTheme="majorBidi" w:cstheme="majorBidi"/>
        </w:rPr>
        <w:fldChar w:fldCharType="begin"/>
      </w:r>
      <w:r w:rsidRPr="00510157">
        <w:rPr>
          <w:rFonts w:asciiTheme="majorBidi" w:hAnsiTheme="majorBidi" w:cstheme="majorBidi"/>
        </w:rPr>
        <w:instrText xml:space="preserve"> HYPERLINK "http://index.justice.gov.il/Pubilcations/Tenders/Pages/SearchTender.aspx" \o "</w:instrText>
      </w:r>
      <w:r w:rsidRPr="00510157">
        <w:rPr>
          <w:rFonts w:asciiTheme="majorBidi" w:hAnsiTheme="majorBidi" w:cstheme="majorBidi"/>
          <w:rtl/>
        </w:rPr>
        <w:instrText>אתר האינטרנט של המשרד</w:instrText>
      </w:r>
      <w:r w:rsidRPr="00510157">
        <w:rPr>
          <w:rFonts w:asciiTheme="majorBidi" w:hAnsiTheme="majorBidi" w:cstheme="majorBidi"/>
        </w:rPr>
        <w:instrText xml:space="preserve">" </w:instrText>
      </w:r>
      <w:r w:rsidRPr="00510157">
        <w:rPr>
          <w:rFonts w:asciiTheme="majorBidi" w:hAnsiTheme="majorBidi" w:cstheme="majorBidi"/>
        </w:rPr>
        <w:fldChar w:fldCharType="separate"/>
      </w:r>
      <w:r w:rsidRPr="00510157">
        <w:rPr>
          <w:rStyle w:val="Hyperlink"/>
          <w:rFonts w:asciiTheme="majorBidi" w:eastAsia="Calibri" w:hAnsiTheme="majorBidi" w:cstheme="majorBidi"/>
          <w:rtl/>
        </w:rPr>
        <w:t xml:space="preserve"> </w:t>
      </w:r>
      <w:r w:rsidRPr="00510157">
        <w:rPr>
          <w:rStyle w:val="Hyperlink"/>
          <w:rFonts w:asciiTheme="majorBidi" w:eastAsia="Calibri" w:hAnsiTheme="majorBidi" w:cstheme="majorBidi"/>
        </w:rPr>
        <w:t>http://index.justice.gov.il/Pubilcations/Tenders/Pages/SearchTender.aspx</w:t>
      </w:r>
    </w:p>
    <w:p w:rsidR="00AE4AFB" w:rsidRPr="00510157" w:rsidRDefault="00AE4AFB" w:rsidP="00AE4AFB">
      <w:pPr>
        <w:rPr>
          <w:rFonts w:asciiTheme="majorBidi" w:hAnsiTheme="majorBidi" w:cstheme="majorBidi"/>
          <w:rtl/>
        </w:rPr>
      </w:pPr>
      <w:r w:rsidRPr="00510157">
        <w:rPr>
          <w:rFonts w:asciiTheme="majorBidi" w:eastAsia="Times New Roman" w:hAnsiTheme="majorBidi" w:cstheme="majorBidi"/>
          <w:lang w:eastAsia="he-IL"/>
        </w:rPr>
        <w:fldChar w:fldCharType="end"/>
      </w:r>
    </w:p>
    <w:p w:rsidR="00AE4AFB" w:rsidRPr="00510157" w:rsidRDefault="00AE4AFB" w:rsidP="00AE4AFB">
      <w:pPr>
        <w:rPr>
          <w:rFonts w:asciiTheme="majorBidi" w:hAnsiTheme="majorBidi" w:cstheme="majorBidi"/>
          <w:rtl/>
        </w:rPr>
      </w:pPr>
    </w:p>
    <w:p w:rsidR="00AE4AFB" w:rsidRPr="00510157" w:rsidRDefault="00AE4AFB" w:rsidP="00AE4AFB">
      <w:pPr>
        <w:pStyle w:val="Para2"/>
        <w:jc w:val="right"/>
        <w:rPr>
          <w:rFonts w:asciiTheme="majorBidi" w:hAnsiTheme="majorBidi" w:cstheme="majorBidi"/>
        </w:rPr>
      </w:pPr>
      <w:r w:rsidRPr="00510157">
        <w:rPr>
          <w:rFonts w:asciiTheme="majorBidi" w:hAnsiTheme="majorBidi" w:cstheme="majorBidi"/>
          <w:rtl/>
        </w:rPr>
        <w:t>ועדת המכרזים</w:t>
      </w:r>
    </w:p>
    <w:p w:rsidR="0081281F" w:rsidRPr="00510157" w:rsidRDefault="0081281F">
      <w:pPr>
        <w:rPr>
          <w:rFonts w:asciiTheme="majorBidi" w:hAnsiTheme="majorBidi" w:cstheme="majorBidi"/>
        </w:rPr>
      </w:pPr>
    </w:p>
    <w:sectPr w:rsidR="0081281F" w:rsidRPr="0051015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0F4E28"/>
    <w:rsid w:val="001279A2"/>
    <w:rsid w:val="002B55FF"/>
    <w:rsid w:val="004A0FE7"/>
    <w:rsid w:val="004E6ACB"/>
    <w:rsid w:val="00510157"/>
    <w:rsid w:val="005304C5"/>
    <w:rsid w:val="0061447E"/>
    <w:rsid w:val="00636B0E"/>
    <w:rsid w:val="00673DD0"/>
    <w:rsid w:val="007512DC"/>
    <w:rsid w:val="0081281F"/>
    <w:rsid w:val="00830208"/>
    <w:rsid w:val="00891CC5"/>
    <w:rsid w:val="009F3115"/>
    <w:rsid w:val="00AE4AFB"/>
    <w:rsid w:val="00B16CDA"/>
    <w:rsid w:val="00BA6914"/>
    <w:rsid w:val="00C730BE"/>
    <w:rsid w:val="00C93533"/>
    <w:rsid w:val="00CA42E4"/>
    <w:rsid w:val="00E042E3"/>
    <w:rsid w:val="00E3772D"/>
    <w:rsid w:val="00E44E60"/>
    <w:rsid w:val="00F31C88"/>
    <w:rsid w:val="00F35F6C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A45E7A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104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3</cp:revision>
  <dcterms:created xsi:type="dcterms:W3CDTF">2019-05-12T15:50:00Z</dcterms:created>
  <dcterms:modified xsi:type="dcterms:W3CDTF">2019-05-12T15:53:00Z</dcterms:modified>
</cp:coreProperties>
</file>